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0AF2" w:rsidRDefault="00480AF2" w:rsidP="00480AF2">
      <w:pPr>
        <w:pStyle w:val="Bijlageondertitel"/>
      </w:pPr>
      <w:bookmarkStart w:id="0" w:name="_Toc115537803"/>
      <w:bookmarkStart w:id="1" w:name="_Toc116047591"/>
      <w:r w:rsidRPr="00135511">
        <w:t xml:space="preserve">Bijlage </w:t>
      </w:r>
      <w:r>
        <w:t>7</w:t>
      </w:r>
      <w:r>
        <w:t xml:space="preserve"> – </w:t>
      </w:r>
      <w:bookmarkEnd w:id="0"/>
      <w:bookmarkEnd w:id="1"/>
      <w:r w:rsidR="00FD7DF3">
        <w:t>urgentiescore aantasting</w:t>
      </w:r>
      <w:bookmarkStart w:id="2" w:name="_GoBack"/>
      <w:bookmarkEnd w:id="2"/>
    </w:p>
    <w:p w:rsidR="004B24AB" w:rsidRDefault="004B24AB" w:rsidP="004B24AB">
      <w:pPr>
        <w:rPr>
          <w:szCs w:val="21"/>
        </w:rPr>
      </w:pPr>
      <w:r>
        <w:rPr>
          <w:szCs w:val="21"/>
        </w:rPr>
        <w:t xml:space="preserve">De prioriteit geeft aan binnen welke termijn de </w:t>
      </w:r>
      <w:r>
        <w:rPr>
          <w:szCs w:val="21"/>
        </w:rPr>
        <w:t xml:space="preserve">nesten met </w:t>
      </w:r>
      <w:r>
        <w:rPr>
          <w:szCs w:val="21"/>
        </w:rPr>
        <w:t xml:space="preserve">rupsen na registratie verwijderd moeten zijn. Een prioriteit wordt toegekend naarmate </w:t>
      </w:r>
      <w:r w:rsidR="00C43321">
        <w:rPr>
          <w:szCs w:val="21"/>
        </w:rPr>
        <w:t xml:space="preserve">het risico op gezondheidsklachten voor zowel mens en dier groter wordt. </w:t>
      </w:r>
    </w:p>
    <w:p w:rsidR="00C43321" w:rsidRDefault="00C43321" w:rsidP="004B24AB">
      <w:pPr>
        <w:rPr>
          <w:szCs w:val="21"/>
        </w:rPr>
      </w:pPr>
    </w:p>
    <w:p w:rsidR="00C43321" w:rsidRDefault="00C43321" w:rsidP="00C43321">
      <w:pPr>
        <w:spacing w:line="280" w:lineRule="atLeast"/>
      </w:pPr>
      <w:r>
        <w:t xml:space="preserve">Hoofdstuk 4 van de </w:t>
      </w:r>
      <w:r>
        <w:t xml:space="preserve">meest actuele Leidraad Beheersing Eikenprocessierups van  het Kenniscentrum Eikenprocessierups, zie </w:t>
      </w:r>
      <w:hyperlink r:id="rId5" w:history="1">
        <w:r w:rsidRPr="00F9000D">
          <w:rPr>
            <w:rStyle w:val="Hyperlink"/>
          </w:rPr>
          <w:t>https://processierups.nu/</w:t>
        </w:r>
      </w:hyperlink>
      <w:r w:rsidR="00C41B2A">
        <w:t xml:space="preserve">, </w:t>
      </w:r>
      <w:r>
        <w:t>gaat uitgebreid in op de mogelijke risico’s.</w:t>
      </w:r>
      <w:r w:rsidR="00C41B2A">
        <w:t xml:space="preserve"> </w:t>
      </w:r>
      <w:r>
        <w:t>Onderstaande indeling kan als beslisboom gebruikt worden.</w:t>
      </w:r>
    </w:p>
    <w:p w:rsidR="00C43321" w:rsidRDefault="00C43321" w:rsidP="00C43321">
      <w:pPr>
        <w:spacing w:line="280" w:lineRule="atLeast"/>
      </w:pPr>
    </w:p>
    <w:p w:rsidR="00C43321" w:rsidRDefault="00C43321" w:rsidP="00C43321">
      <w:pPr>
        <w:spacing w:line="280" w:lineRule="atLeast"/>
        <w:rPr>
          <w:b/>
          <w:color w:val="FF0000"/>
        </w:rPr>
      </w:pPr>
      <w:r w:rsidRPr="00C43321">
        <w:rPr>
          <w:b/>
          <w:color w:val="FF0000"/>
        </w:rPr>
        <w:t>Prioriteit urgent</w:t>
      </w:r>
      <w:r w:rsidR="00C41B2A">
        <w:rPr>
          <w:b/>
          <w:color w:val="FF0000"/>
        </w:rPr>
        <w:t xml:space="preserve"> – binnen 1 kalenderdag curatief bestrijden</w:t>
      </w:r>
    </w:p>
    <w:p w:rsidR="00C43321" w:rsidRDefault="00C43321" w:rsidP="00C43321">
      <w:pPr>
        <w:spacing w:line="280" w:lineRule="atLeast"/>
      </w:pPr>
      <w:r>
        <w:t>Gebied:</w:t>
      </w:r>
      <w:r>
        <w:tab/>
      </w:r>
      <w:r>
        <w:tab/>
        <w:t xml:space="preserve">Hoge betreding of verblijf door voetgangers. Gebruiksintensiteit rondom het nest </w:t>
      </w:r>
      <w:r>
        <w:tab/>
      </w:r>
      <w:r>
        <w:tab/>
      </w:r>
      <w:r>
        <w:tab/>
        <w:t xml:space="preserve">is hoog. Bijvoorbeeld nest op stam in winkelcentrum, </w:t>
      </w:r>
      <w:r w:rsidR="00C41B2A">
        <w:t xml:space="preserve">recreatie- of </w:t>
      </w:r>
      <w:r>
        <w:t xml:space="preserve">speelplek of </w:t>
      </w:r>
      <w:r w:rsidR="00C41B2A">
        <w:tab/>
      </w:r>
      <w:r w:rsidR="00C41B2A">
        <w:tab/>
      </w:r>
      <w:r w:rsidR="00C41B2A">
        <w:tab/>
      </w:r>
      <w:r>
        <w:t>veel gebruikt voetpad.</w:t>
      </w:r>
    </w:p>
    <w:p w:rsidR="00C43321" w:rsidRDefault="00C43321" w:rsidP="00C43321">
      <w:pPr>
        <w:spacing w:line="280" w:lineRule="atLeast"/>
      </w:pPr>
      <w:r>
        <w:t>Positie/formaat:</w:t>
      </w:r>
      <w:r>
        <w:tab/>
        <w:t>Nest lager dan 2,5 meter of groot nest hangend boven betreedbare ruimte</w:t>
      </w:r>
      <w:r w:rsidR="00C41B2A">
        <w:t>.</w:t>
      </w:r>
    </w:p>
    <w:p w:rsidR="00C41B2A" w:rsidRDefault="00C41B2A" w:rsidP="00C43321">
      <w:pPr>
        <w:spacing w:line="280" w:lineRule="atLeast"/>
      </w:pPr>
      <w:r>
        <w:t>Stadium:</w:t>
      </w:r>
      <w:r>
        <w:tab/>
        <w:t>Rupsen in L4 t/m beginnend popstadium.</w:t>
      </w:r>
    </w:p>
    <w:p w:rsidR="00C41B2A" w:rsidRPr="00C43321" w:rsidRDefault="00C41B2A" w:rsidP="00C43321">
      <w:pPr>
        <w:spacing w:line="280" w:lineRule="atLeast"/>
      </w:pPr>
      <w:r>
        <w:t>Gevolgen:</w:t>
      </w:r>
      <w:r>
        <w:tab/>
        <w:t>De rupsen veroorzaken direct (ernstige) gezondheidsklachten.</w:t>
      </w:r>
    </w:p>
    <w:p w:rsidR="00C43321" w:rsidRPr="00C43321" w:rsidRDefault="00C43321" w:rsidP="00C43321">
      <w:pPr>
        <w:spacing w:line="280" w:lineRule="atLeast"/>
        <w:rPr>
          <w:color w:val="FF0000"/>
        </w:rPr>
      </w:pPr>
    </w:p>
    <w:p w:rsidR="00C43321" w:rsidRDefault="00C43321" w:rsidP="00C43321">
      <w:r>
        <w:rPr>
          <w:noProof/>
        </w:rPr>
        <w:drawing>
          <wp:inline distT="0" distB="0" distL="0" distR="0" wp14:anchorId="5A97BB41" wp14:editId="0FF088FF">
            <wp:extent cx="5400040" cy="1579880"/>
            <wp:effectExtent l="0" t="0" r="0" b="127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7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2A" w:rsidRDefault="00C41B2A" w:rsidP="00C43321"/>
    <w:p w:rsidR="00C41B2A" w:rsidRDefault="00C41B2A" w:rsidP="00C41B2A">
      <w:pPr>
        <w:spacing w:line="280" w:lineRule="atLeast"/>
        <w:rPr>
          <w:b/>
          <w:color w:val="FF0000"/>
        </w:rPr>
      </w:pPr>
      <w:r w:rsidRPr="00C43321">
        <w:rPr>
          <w:b/>
          <w:color w:val="FF0000"/>
        </w:rPr>
        <w:t xml:space="preserve">Prioriteit </w:t>
      </w:r>
      <w:r>
        <w:rPr>
          <w:b/>
          <w:color w:val="FF0000"/>
        </w:rPr>
        <w:t>standaard – binnen 3 kalenderdagen curatief bestrijden</w:t>
      </w:r>
    </w:p>
    <w:p w:rsidR="00C41B2A" w:rsidRDefault="00C41B2A" w:rsidP="00C41B2A">
      <w:pPr>
        <w:spacing w:line="280" w:lineRule="atLeast"/>
      </w:pPr>
      <w:r>
        <w:t>Gebied:</w:t>
      </w:r>
      <w:r>
        <w:tab/>
      </w:r>
      <w:r>
        <w:tab/>
      </w:r>
      <w:r>
        <w:t xml:space="preserve">Doorlopende betreding, toegankelijk voor voetgangers, fietsers en </w:t>
      </w:r>
      <w:r>
        <w:tab/>
      </w:r>
      <w:r>
        <w:tab/>
      </w:r>
      <w:r>
        <w:tab/>
      </w:r>
      <w:r>
        <w:tab/>
        <w:t xml:space="preserve">gemotoriseerd verkeer. Bijvoorbeeld particulier terrein, bomen in de woonwijk, </w:t>
      </w:r>
      <w:r>
        <w:tab/>
      </w:r>
      <w:r>
        <w:tab/>
      </w:r>
      <w:r>
        <w:tab/>
        <w:t>weg met fiets- en/of voetpad.</w:t>
      </w:r>
    </w:p>
    <w:p w:rsidR="00C41B2A" w:rsidRDefault="00C41B2A" w:rsidP="00C41B2A">
      <w:pPr>
        <w:spacing w:line="280" w:lineRule="atLeast"/>
      </w:pPr>
      <w:r>
        <w:t>Positie/formaat:</w:t>
      </w:r>
      <w:r>
        <w:tab/>
      </w:r>
      <w:r>
        <w:t xml:space="preserve">Kroonprojectie binnen 5 meter van de toegankelijke ruimte door voetgangers, </w:t>
      </w:r>
      <w:r w:rsidR="00AC684C">
        <w:tab/>
      </w:r>
      <w:r w:rsidR="00AC684C">
        <w:tab/>
      </w:r>
      <w:r w:rsidR="00AC684C">
        <w:tab/>
      </w:r>
      <w:r>
        <w:t>fietsers</w:t>
      </w:r>
      <w:r w:rsidR="00AC684C">
        <w:t>. Bijvoorbeeld nest hoog in de kroon bij speelplek.</w:t>
      </w:r>
    </w:p>
    <w:p w:rsidR="00C41B2A" w:rsidRDefault="00C41B2A" w:rsidP="00C41B2A">
      <w:pPr>
        <w:spacing w:line="280" w:lineRule="atLeast"/>
      </w:pPr>
      <w:r>
        <w:t>Stadium:</w:t>
      </w:r>
      <w:r>
        <w:tab/>
        <w:t>Rupsen in L4 t/m popstadium.</w:t>
      </w:r>
    </w:p>
    <w:p w:rsidR="00C41B2A" w:rsidRDefault="00C41B2A" w:rsidP="00C41B2A">
      <w:pPr>
        <w:spacing w:line="280" w:lineRule="atLeast"/>
      </w:pPr>
      <w:r>
        <w:t>Gevolgen:</w:t>
      </w:r>
      <w:r>
        <w:tab/>
      </w:r>
      <w:r w:rsidR="00AC684C">
        <w:t>Risico aanwezig, verwijderen noodzakelijk</w:t>
      </w:r>
      <w:r>
        <w:t>.</w:t>
      </w:r>
    </w:p>
    <w:p w:rsidR="00AC684C" w:rsidRDefault="00AC684C" w:rsidP="00C41B2A">
      <w:pPr>
        <w:spacing w:line="280" w:lineRule="atLeast"/>
      </w:pPr>
    </w:p>
    <w:p w:rsidR="00AC684C" w:rsidRPr="00C43321" w:rsidRDefault="00AC684C" w:rsidP="00C41B2A">
      <w:pPr>
        <w:spacing w:line="280" w:lineRule="atLeast"/>
      </w:pPr>
      <w:r>
        <w:rPr>
          <w:noProof/>
        </w:rPr>
        <w:drawing>
          <wp:inline distT="0" distB="0" distL="0" distR="0" wp14:anchorId="784323CE" wp14:editId="2E400316">
            <wp:extent cx="5400040" cy="1449070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44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1B2A" w:rsidRDefault="00C41B2A" w:rsidP="00C41B2A">
      <w:pPr>
        <w:spacing w:line="280" w:lineRule="atLeast"/>
        <w:rPr>
          <w:b/>
          <w:color w:val="FF0000"/>
        </w:rPr>
      </w:pPr>
    </w:p>
    <w:p w:rsidR="00C41B2A" w:rsidRDefault="00C41B2A" w:rsidP="00C41B2A">
      <w:pPr>
        <w:spacing w:line="280" w:lineRule="atLeast"/>
        <w:rPr>
          <w:b/>
          <w:color w:val="FF0000"/>
        </w:rPr>
      </w:pPr>
      <w:r w:rsidRPr="00C43321">
        <w:rPr>
          <w:b/>
          <w:color w:val="FF0000"/>
        </w:rPr>
        <w:t xml:space="preserve">Prioriteit </w:t>
      </w:r>
      <w:r>
        <w:rPr>
          <w:b/>
          <w:color w:val="FF0000"/>
        </w:rPr>
        <w:t>laag</w:t>
      </w:r>
      <w:r>
        <w:rPr>
          <w:b/>
          <w:color w:val="FF0000"/>
        </w:rPr>
        <w:t xml:space="preserve"> – binnen </w:t>
      </w:r>
      <w:r>
        <w:rPr>
          <w:b/>
          <w:color w:val="FF0000"/>
        </w:rPr>
        <w:t>7 kalenderdagen curatief bestrijden</w:t>
      </w:r>
    </w:p>
    <w:p w:rsidR="00C41B2A" w:rsidRDefault="00C41B2A" w:rsidP="00C43321"/>
    <w:p w:rsidR="00AC684C" w:rsidRDefault="00AC684C" w:rsidP="00AC684C">
      <w:pPr>
        <w:spacing w:line="280" w:lineRule="atLeast"/>
      </w:pPr>
      <w:r>
        <w:t>Gebied:</w:t>
      </w:r>
      <w:r>
        <w:tab/>
      </w:r>
      <w:r>
        <w:tab/>
      </w:r>
      <w:r>
        <w:t xml:space="preserve">Alle overige situaties. Bijvoorbeeld bedrijventerreinen, bossen, buitengebied en </w:t>
      </w:r>
      <w:r>
        <w:tab/>
      </w:r>
      <w:r>
        <w:tab/>
      </w:r>
      <w:r>
        <w:tab/>
        <w:t>wegen zonder voet- en fietsverkeer.</w:t>
      </w:r>
    </w:p>
    <w:p w:rsidR="00AC684C" w:rsidRDefault="00AC684C" w:rsidP="00AC684C">
      <w:pPr>
        <w:spacing w:line="280" w:lineRule="atLeast"/>
      </w:pPr>
      <w:r>
        <w:t>Positie/formaat:</w:t>
      </w:r>
      <w:r>
        <w:tab/>
      </w:r>
      <w:r>
        <w:t>n.v.t.</w:t>
      </w:r>
    </w:p>
    <w:p w:rsidR="00AC684C" w:rsidRDefault="00AC684C" w:rsidP="00AC684C">
      <w:pPr>
        <w:spacing w:line="280" w:lineRule="atLeast"/>
      </w:pPr>
      <w:r>
        <w:t>Stadium:</w:t>
      </w:r>
      <w:r>
        <w:tab/>
      </w:r>
      <w:r>
        <w:t>Rupsen in alle levensfasen en rupsrestanten.</w:t>
      </w:r>
    </w:p>
    <w:p w:rsidR="00AC684C" w:rsidRPr="00C43321" w:rsidRDefault="00AC684C" w:rsidP="00AC684C">
      <w:pPr>
        <w:spacing w:line="280" w:lineRule="atLeast"/>
      </w:pPr>
      <w:r>
        <w:t>Gevolgen:</w:t>
      </w:r>
      <w:r>
        <w:tab/>
      </w:r>
      <w:r>
        <w:t>Kans op direct contact is laag</w:t>
      </w:r>
      <w:r>
        <w:t>.</w:t>
      </w:r>
    </w:p>
    <w:p w:rsidR="00AC684C" w:rsidRDefault="00AC684C" w:rsidP="00C43321"/>
    <w:tbl>
      <w:tblPr>
        <w:tblStyle w:val="Tabel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3301"/>
      </w:tblGrid>
      <w:tr w:rsidR="00AC684C" w:rsidTr="00AC684C">
        <w:tc>
          <w:tcPr>
            <w:tcW w:w="4322" w:type="dxa"/>
          </w:tcPr>
          <w:p w:rsidR="00AC684C" w:rsidRDefault="00AC684C" w:rsidP="00C43321">
            <w:r>
              <w:rPr>
                <w:noProof/>
              </w:rPr>
              <w:drawing>
                <wp:inline distT="0" distB="0" distL="0" distR="0" wp14:anchorId="4FAE956C" wp14:editId="667B44BD">
                  <wp:extent cx="3438614" cy="1409700"/>
                  <wp:effectExtent l="0" t="0" r="9525" b="0"/>
                  <wp:docPr id="3" name="Afbeelding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1374" cy="14149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2" w:type="dxa"/>
          </w:tcPr>
          <w:p w:rsidR="00AC684C" w:rsidRDefault="00AC684C" w:rsidP="00C43321">
            <w:r>
              <w:rPr>
                <w:noProof/>
              </w:rPr>
              <w:drawing>
                <wp:inline distT="0" distB="0" distL="0" distR="0" wp14:anchorId="738EFC2E" wp14:editId="6D381C48">
                  <wp:extent cx="2044700" cy="1352550"/>
                  <wp:effectExtent l="0" t="0" r="0" b="0"/>
                  <wp:docPr id="4" name="Afbeelding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6548" cy="13670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C684C" w:rsidRDefault="00AC684C" w:rsidP="00C43321"/>
    <w:sectPr w:rsidR="00AC684C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53A8A58C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7C7AE540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4AB6625B"/>
    <w:multiLevelType w:val="hybridMultilevel"/>
    <w:tmpl w:val="D0500A02"/>
    <w:lvl w:ilvl="0" w:tplc="096005BC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cs="Times New Roman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6E557915"/>
    <w:multiLevelType w:val="hybridMultilevel"/>
    <w:tmpl w:val="3BDA74BE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F97503F"/>
    <w:multiLevelType w:val="multilevel"/>
    <w:tmpl w:val="6CA8CC00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6" w15:restartNumberingAfterBreak="0">
    <w:nsid w:val="73DA326A"/>
    <w:multiLevelType w:val="multilevel"/>
    <w:tmpl w:val="CA023512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556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756163A0"/>
    <w:multiLevelType w:val="hybridMultilevel"/>
    <w:tmpl w:val="097E6FC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9C66F46"/>
    <w:multiLevelType w:val="hybridMultilevel"/>
    <w:tmpl w:val="6D4ECA36"/>
    <w:lvl w:ilvl="0" w:tplc="0E703E18">
      <w:start w:val="29"/>
      <w:numFmt w:val="bullet"/>
      <w:lvlText w:val="-"/>
      <w:lvlJc w:val="left"/>
      <w:pPr>
        <w:ind w:left="720" w:hanging="360"/>
      </w:pPr>
      <w:rPr>
        <w:rFonts w:ascii="Corbel" w:eastAsia="Arial" w:hAnsi="Corbe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0"/>
  </w:num>
  <w:num w:numId="6">
    <w:abstractNumId w:val="1"/>
  </w:num>
  <w:num w:numId="7">
    <w:abstractNumId w:val="5"/>
  </w:num>
  <w:num w:numId="8">
    <w:abstractNumId w:val="4"/>
  </w:num>
  <w:num w:numId="9">
    <w:abstractNumId w:val="7"/>
  </w:num>
  <w:num w:numId="10">
    <w:abstractNumId w:val="6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</w:num>
  <w:num w:numId="18">
    <w:abstractNumId w:val="6"/>
  </w:num>
  <w:num w:numId="19">
    <w:abstractNumId w:val="4"/>
  </w:num>
  <w:num w:numId="20">
    <w:abstractNumId w:val="7"/>
  </w:num>
  <w:num w:numId="21">
    <w:abstractNumId w:val="0"/>
  </w:num>
  <w:num w:numId="22">
    <w:abstractNumId w:val="1"/>
  </w:num>
  <w:num w:numId="23">
    <w:abstractNumId w:val="5"/>
  </w:num>
  <w:num w:numId="24">
    <w:abstractNumId w:val="0"/>
  </w:num>
  <w:num w:numId="25">
    <w:abstractNumId w:val="0"/>
  </w:num>
  <w:num w:numId="26">
    <w:abstractNumId w:val="0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6"/>
  </w:num>
  <w:num w:numId="33">
    <w:abstractNumId w:val="6"/>
  </w:num>
  <w:num w:numId="34">
    <w:abstractNumId w:val="6"/>
  </w:num>
  <w:num w:numId="35">
    <w:abstractNumId w:val="6"/>
  </w:num>
  <w:num w:numId="36">
    <w:abstractNumId w:val="6"/>
  </w:num>
  <w:num w:numId="37">
    <w:abstractNumId w:val="6"/>
  </w:num>
  <w:num w:numId="38">
    <w:abstractNumId w:val="6"/>
  </w:num>
  <w:num w:numId="39">
    <w:abstractNumId w:val="6"/>
  </w:num>
  <w:num w:numId="40">
    <w:abstractNumId w:val="6"/>
  </w:num>
  <w:num w:numId="41">
    <w:abstractNumId w:val="4"/>
  </w:num>
  <w:num w:numId="42">
    <w:abstractNumId w:val="7"/>
  </w:num>
  <w:num w:numId="43">
    <w:abstractNumId w:val="0"/>
  </w:num>
  <w:num w:numId="44">
    <w:abstractNumId w:val="1"/>
  </w:num>
  <w:num w:numId="45">
    <w:abstractNumId w:val="5"/>
  </w:num>
  <w:num w:numId="46">
    <w:abstractNumId w:val="6"/>
  </w:num>
  <w:num w:numId="47">
    <w:abstractNumId w:val="6"/>
  </w:num>
  <w:num w:numId="48">
    <w:abstractNumId w:val="6"/>
  </w:num>
  <w:num w:numId="49">
    <w:abstractNumId w:val="8"/>
  </w:num>
  <w:num w:numId="50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AF2"/>
    <w:rsid w:val="000B46D8"/>
    <w:rsid w:val="000E50B1"/>
    <w:rsid w:val="00177A29"/>
    <w:rsid w:val="00247B23"/>
    <w:rsid w:val="00282175"/>
    <w:rsid w:val="002B5524"/>
    <w:rsid w:val="003B3222"/>
    <w:rsid w:val="00424DED"/>
    <w:rsid w:val="00480AF2"/>
    <w:rsid w:val="00482A4F"/>
    <w:rsid w:val="004B24AB"/>
    <w:rsid w:val="00527398"/>
    <w:rsid w:val="005C0970"/>
    <w:rsid w:val="00632123"/>
    <w:rsid w:val="00672426"/>
    <w:rsid w:val="00692B68"/>
    <w:rsid w:val="007D13C3"/>
    <w:rsid w:val="008104C5"/>
    <w:rsid w:val="008402D9"/>
    <w:rsid w:val="00872B40"/>
    <w:rsid w:val="009175F9"/>
    <w:rsid w:val="009761CF"/>
    <w:rsid w:val="009B0D92"/>
    <w:rsid w:val="00A03098"/>
    <w:rsid w:val="00A3732E"/>
    <w:rsid w:val="00A53085"/>
    <w:rsid w:val="00AA0338"/>
    <w:rsid w:val="00AC684C"/>
    <w:rsid w:val="00BB0154"/>
    <w:rsid w:val="00BD0C39"/>
    <w:rsid w:val="00C41B2A"/>
    <w:rsid w:val="00C43321"/>
    <w:rsid w:val="00C617C4"/>
    <w:rsid w:val="00D33DE9"/>
    <w:rsid w:val="00EB1492"/>
    <w:rsid w:val="00F12F0D"/>
    <w:rsid w:val="00FC75CC"/>
    <w:rsid w:val="00FD7DF3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3DBB69"/>
  <w15:chartTrackingRefBased/>
  <w15:docId w15:val="{14CD05A3-6B97-4414-A8D6-E63B12375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D13C3"/>
    <w:pPr>
      <w:spacing w:line="276" w:lineRule="auto"/>
    </w:pPr>
    <w:rPr>
      <w:rFonts w:ascii="Corbel" w:hAnsi="Corbel" w:cs="Arial"/>
      <w:sz w:val="21"/>
      <w:szCs w:val="22"/>
    </w:rPr>
  </w:style>
  <w:style w:type="paragraph" w:styleId="Kop1">
    <w:name w:val="heading 1"/>
    <w:aliases w:val="Hoofdstuktitel"/>
    <w:basedOn w:val="Standaard"/>
    <w:next w:val="Standaard"/>
    <w:qFormat/>
    <w:rsid w:val="000E50B1"/>
    <w:pPr>
      <w:keepNext/>
      <w:numPr>
        <w:numId w:val="48"/>
      </w:numPr>
      <w:spacing w:after="400" w:line="560" w:lineRule="atLeast"/>
      <w:outlineLvl w:val="0"/>
    </w:pPr>
    <w:rPr>
      <w:rFonts w:eastAsia="Times New Roman"/>
      <w:b/>
      <w:bCs/>
      <w:color w:val="FF0000"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0E50B1"/>
    <w:pPr>
      <w:keepNext/>
      <w:numPr>
        <w:ilvl w:val="1"/>
        <w:numId w:val="48"/>
      </w:numPr>
      <w:spacing w:before="560" w:after="280" w:line="280" w:lineRule="atLeast"/>
      <w:outlineLvl w:val="1"/>
    </w:pPr>
    <w:rPr>
      <w:rFonts w:eastAsia="Times New Roman"/>
      <w:b/>
      <w:bCs/>
      <w:iCs/>
      <w:color w:val="FF0000"/>
      <w:sz w:val="26"/>
      <w:szCs w:val="28"/>
    </w:rPr>
  </w:style>
  <w:style w:type="paragraph" w:styleId="Kop3">
    <w:name w:val="heading 3"/>
    <w:aliases w:val="Subparagraaf"/>
    <w:basedOn w:val="Standaard"/>
    <w:next w:val="Standaard"/>
    <w:autoRedefine/>
    <w:unhideWhenUsed/>
    <w:qFormat/>
    <w:rsid w:val="000E50B1"/>
    <w:pPr>
      <w:keepNext/>
      <w:keepLines/>
      <w:numPr>
        <w:ilvl w:val="2"/>
        <w:numId w:val="48"/>
      </w:numPr>
      <w:spacing w:before="200"/>
      <w:outlineLvl w:val="2"/>
    </w:pPr>
    <w:rPr>
      <w:rFonts w:eastAsiaTheme="majorEastAsia" w:cstheme="majorBidi"/>
      <w:b/>
      <w:bCs/>
      <w:color w:val="000000" w:themeColor="text1"/>
    </w:rPr>
  </w:style>
  <w:style w:type="paragraph" w:styleId="Kop4">
    <w:name w:val="heading 4"/>
    <w:basedOn w:val="Standaard"/>
    <w:next w:val="Standaard"/>
    <w:semiHidden/>
    <w:unhideWhenUsed/>
    <w:qFormat/>
    <w:rsid w:val="000E50B1"/>
    <w:pPr>
      <w:keepNext/>
      <w:keepLines/>
      <w:numPr>
        <w:ilvl w:val="3"/>
        <w:numId w:val="4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semiHidden/>
    <w:unhideWhenUsed/>
    <w:qFormat/>
    <w:rsid w:val="000E50B1"/>
    <w:pPr>
      <w:keepNext/>
      <w:keepLines/>
      <w:numPr>
        <w:ilvl w:val="4"/>
        <w:numId w:val="4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semiHidden/>
    <w:unhideWhenUsed/>
    <w:qFormat/>
    <w:rsid w:val="000E50B1"/>
    <w:pPr>
      <w:keepNext/>
      <w:keepLines/>
      <w:numPr>
        <w:ilvl w:val="5"/>
        <w:numId w:val="4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semiHidden/>
    <w:unhideWhenUsed/>
    <w:qFormat/>
    <w:rsid w:val="000E50B1"/>
    <w:pPr>
      <w:keepNext/>
      <w:keepLines/>
      <w:numPr>
        <w:ilvl w:val="6"/>
        <w:numId w:val="4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semiHidden/>
    <w:unhideWhenUsed/>
    <w:qFormat/>
    <w:rsid w:val="000E50B1"/>
    <w:pPr>
      <w:keepNext/>
      <w:keepLines/>
      <w:numPr>
        <w:ilvl w:val="7"/>
        <w:numId w:val="4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Kop9">
    <w:name w:val="heading 9"/>
    <w:basedOn w:val="Standaard"/>
    <w:next w:val="Standaard"/>
    <w:semiHidden/>
    <w:unhideWhenUsed/>
    <w:qFormat/>
    <w:rsid w:val="000E50B1"/>
    <w:pPr>
      <w:keepNext/>
      <w:keepLines/>
      <w:numPr>
        <w:ilvl w:val="8"/>
        <w:numId w:val="4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rsid w:val="00FC75CC"/>
    <w:rPr>
      <w:i/>
    </w:rPr>
  </w:style>
  <w:style w:type="paragraph" w:customStyle="1" w:styleId="TussenkopjeInleidingpersbericht">
    <w:name w:val="Tussenkopje / Inleiding persbericht"/>
    <w:basedOn w:val="Standaard"/>
    <w:rsid w:val="00FC75CC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rsid w:val="00FC75CC"/>
    <w:pPr>
      <w:numPr>
        <w:numId w:val="41"/>
      </w:numPr>
    </w:pPr>
    <w:rPr>
      <w:b/>
    </w:rPr>
  </w:style>
  <w:style w:type="paragraph" w:customStyle="1" w:styleId="Tussenkopjeuitnodiging">
    <w:name w:val="Tussenkopje uitnodiging"/>
    <w:basedOn w:val="Standaard"/>
    <w:rsid w:val="00FC75CC"/>
    <w:rPr>
      <w:b/>
      <w:sz w:val="26"/>
    </w:rPr>
  </w:style>
  <w:style w:type="paragraph" w:customStyle="1" w:styleId="Bijschriftkopjerapport">
    <w:name w:val="Bijschrift kopje rapport"/>
    <w:basedOn w:val="Standaard"/>
    <w:rsid w:val="00FC75CC"/>
    <w:rPr>
      <w:b/>
      <w:sz w:val="18"/>
    </w:rPr>
  </w:style>
  <w:style w:type="paragraph" w:customStyle="1" w:styleId="Bijschriftrapport">
    <w:name w:val="Bijschrift rapport"/>
    <w:basedOn w:val="Standaard"/>
    <w:rsid w:val="00FC75CC"/>
    <w:rPr>
      <w:sz w:val="18"/>
    </w:rPr>
  </w:style>
  <w:style w:type="paragraph" w:customStyle="1" w:styleId="Figuurkoprapport">
    <w:name w:val="Figuurkop rapport"/>
    <w:basedOn w:val="Standaard"/>
    <w:rsid w:val="00FC75CC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rsid w:val="00FC75CC"/>
    <w:pPr>
      <w:numPr>
        <w:numId w:val="42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rsid w:val="00FC75CC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rsid w:val="00FC75CC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rsid w:val="00FC75CC"/>
    <w:pPr>
      <w:numPr>
        <w:numId w:val="43"/>
      </w:numPr>
    </w:pPr>
  </w:style>
  <w:style w:type="paragraph" w:customStyle="1" w:styleId="Opsommingcijfer">
    <w:name w:val="Opsomming cijfer"/>
    <w:basedOn w:val="Standaard"/>
    <w:rsid w:val="00FC75CC"/>
    <w:pPr>
      <w:numPr>
        <w:numId w:val="44"/>
      </w:numPr>
    </w:pPr>
  </w:style>
  <w:style w:type="paragraph" w:customStyle="1" w:styleId="Opsommingletter">
    <w:name w:val="Opsomming letter"/>
    <w:basedOn w:val="Standaard"/>
    <w:rsid w:val="00FC75CC"/>
    <w:pPr>
      <w:numPr>
        <w:numId w:val="45"/>
      </w:numPr>
    </w:pPr>
  </w:style>
  <w:style w:type="paragraph" w:styleId="Inhopg1">
    <w:name w:val="toc 1"/>
    <w:basedOn w:val="Standaard"/>
    <w:next w:val="Standaard"/>
    <w:autoRedefine/>
    <w:uiPriority w:val="39"/>
    <w:rsid w:val="00FC75CC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FC75CC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FC75CC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rsid w:val="00FC75CC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rsid w:val="00FC75CC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rsid w:val="00FC75CC"/>
    <w:rPr>
      <w:sz w:val="17"/>
    </w:rPr>
  </w:style>
  <w:style w:type="paragraph" w:customStyle="1" w:styleId="Tabelkolomkopjes">
    <w:name w:val="Tabelkolomkopjes"/>
    <w:basedOn w:val="Standaard"/>
    <w:rsid w:val="00FC75CC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rsid w:val="00FC75CC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rsid w:val="00FC75CC"/>
    <w:rPr>
      <w:b/>
      <w:sz w:val="18"/>
    </w:rPr>
  </w:style>
  <w:style w:type="paragraph" w:styleId="Lijstalinea">
    <w:name w:val="List Paragraph"/>
    <w:aliases w:val="Opsomblokjes en substreepjes,Lijstalinea1,Lijst paragraaf,Opsomming,-_BOMW,A3 Lijstalinea,Inspring"/>
    <w:basedOn w:val="Standaard"/>
    <w:link w:val="LijstalineaChar"/>
    <w:uiPriority w:val="34"/>
    <w:qFormat/>
    <w:rsid w:val="00FC75CC"/>
    <w:pPr>
      <w:ind w:left="720"/>
      <w:contextualSpacing/>
    </w:pPr>
  </w:style>
  <w:style w:type="paragraph" w:styleId="Titel">
    <w:name w:val="Title"/>
    <w:basedOn w:val="Standaard"/>
    <w:next w:val="Standaard"/>
    <w:link w:val="TitelChar"/>
    <w:autoRedefine/>
    <w:qFormat/>
    <w:rsid w:val="00FC75CC"/>
    <w:pPr>
      <w:spacing w:line="240" w:lineRule="auto"/>
      <w:contextualSpacing/>
    </w:pPr>
    <w:rPr>
      <w:rFonts w:eastAsiaTheme="majorEastAsia" w:cstheme="majorBidi"/>
      <w:color w:val="FF0000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FC75CC"/>
    <w:rPr>
      <w:rFonts w:ascii="Corbel" w:eastAsiaTheme="majorEastAsia" w:hAnsi="Corbel" w:cstheme="majorBidi"/>
      <w:color w:val="FF0000"/>
      <w:spacing w:val="-10"/>
      <w:kern w:val="28"/>
      <w:sz w:val="56"/>
      <w:szCs w:val="56"/>
    </w:rPr>
  </w:style>
  <w:style w:type="paragraph" w:customStyle="1" w:styleId="Default">
    <w:name w:val="Default"/>
    <w:rsid w:val="00FC75CC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styleId="Koptekst">
    <w:name w:val="header"/>
    <w:basedOn w:val="Standaard"/>
    <w:link w:val="KoptekstChar"/>
    <w:unhideWhenUsed/>
    <w:rsid w:val="00FC75CC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FC75CC"/>
    <w:rPr>
      <w:rFonts w:ascii="Corbel" w:hAnsi="Corbel"/>
      <w:sz w:val="21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FC75CC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C75CC"/>
    <w:rPr>
      <w:rFonts w:ascii="Corbel" w:hAnsi="Corbel"/>
      <w:sz w:val="21"/>
      <w:szCs w:val="24"/>
    </w:rPr>
  </w:style>
  <w:style w:type="character" w:styleId="Hyperlink">
    <w:name w:val="Hyperlink"/>
    <w:basedOn w:val="Standaardalinea-lettertype"/>
    <w:uiPriority w:val="99"/>
    <w:unhideWhenUsed/>
    <w:rsid w:val="00FC75CC"/>
    <w:rPr>
      <w:color w:val="0000FF" w:themeColor="hyperlink"/>
      <w:u w:val="single"/>
    </w:rPr>
  </w:style>
  <w:style w:type="character" w:styleId="Nadruk">
    <w:name w:val="Emphasis"/>
    <w:basedOn w:val="Standaardalinea-lettertype"/>
    <w:qFormat/>
    <w:rsid w:val="00FC75CC"/>
    <w:rPr>
      <w:rFonts w:ascii="Corbel" w:hAnsi="Corbel"/>
      <w:b/>
      <w:i w:val="0"/>
      <w:iCs/>
      <w:sz w:val="24"/>
    </w:rPr>
  </w:style>
  <w:style w:type="table" w:styleId="Tabelraster">
    <w:name w:val="Table Grid"/>
    <w:basedOn w:val="Standaardtabel"/>
    <w:rsid w:val="00FC7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jstalineaChar">
    <w:name w:val="Lijstalinea Char"/>
    <w:aliases w:val="Opsomblokjes en substreepjes Char,Lijstalinea1 Char,Lijst paragraaf Char,Opsomming Char,-_BOMW Char,A3 Lijstalinea Char,Inspring Char"/>
    <w:basedOn w:val="Standaardalinea-lettertype"/>
    <w:link w:val="Lijstalinea"/>
    <w:uiPriority w:val="34"/>
    <w:rsid w:val="00FC75CC"/>
    <w:rPr>
      <w:rFonts w:ascii="Corbel" w:hAnsi="Corbel"/>
      <w:sz w:val="21"/>
      <w:szCs w:val="2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FC75CC"/>
    <w:pPr>
      <w:keepLines/>
      <w:numPr>
        <w:numId w:val="0"/>
      </w:numPr>
      <w:spacing w:before="240" w:line="259" w:lineRule="auto"/>
      <w:outlineLvl w:val="9"/>
    </w:pPr>
    <w:rPr>
      <w:rFonts w:eastAsiaTheme="majorEastAsia" w:cstheme="majorBidi"/>
      <w:b w:val="0"/>
      <w:bCs w:val="0"/>
      <w:color w:val="auto"/>
      <w:sz w:val="24"/>
    </w:rPr>
  </w:style>
  <w:style w:type="paragraph" w:customStyle="1" w:styleId="Bijlageondertitel">
    <w:name w:val="Bijlage ondertitel"/>
    <w:basedOn w:val="Standaard"/>
    <w:autoRedefine/>
    <w:qFormat/>
    <w:rsid w:val="00480AF2"/>
    <w:pPr>
      <w:spacing w:before="560" w:after="560" w:line="560" w:lineRule="atLeast"/>
    </w:pPr>
    <w:rPr>
      <w:rFonts w:eastAsia="Calibri" w:cs="Times New Roman"/>
      <w:b/>
      <w:sz w:val="44"/>
      <w:szCs w:val="4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s://processierups.n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Bijleveld, Jaike</dc:creator>
  <cp:keywords/>
  <dc:description/>
  <cp:lastModifiedBy>Bijleveld, Jaike</cp:lastModifiedBy>
  <cp:revision>2</cp:revision>
  <dcterms:created xsi:type="dcterms:W3CDTF">2022-11-15T13:41:00Z</dcterms:created>
  <dcterms:modified xsi:type="dcterms:W3CDTF">2022-11-15T14:11:00Z</dcterms:modified>
</cp:coreProperties>
</file>